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tea-tree-gully-profile"/>
    <w:p>
      <w:pPr>
        <w:pStyle w:val="Heading1"/>
      </w:pPr>
      <w:r>
        <w:t xml:space="preserve">Tea Tree Gully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103,685          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Tea Tree Gully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54,922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Tea Tree Gully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$55,530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$3,789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56,218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12,530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2025-02-12T02:35:17Z</dcterms:created>
  <dcterms:modified xsi:type="dcterms:W3CDTF">2025-02-12T02:35:17Z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